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61"/>
        <w:tblW w:w="11135" w:type="dxa"/>
        <w:tblLayout w:type="fixed"/>
        <w:tblLook w:val="04A0"/>
      </w:tblPr>
      <w:tblGrid>
        <w:gridCol w:w="1886"/>
        <w:gridCol w:w="1430"/>
        <w:gridCol w:w="1696"/>
        <w:gridCol w:w="942"/>
        <w:gridCol w:w="5181"/>
      </w:tblGrid>
      <w:tr w:rsidR="00F475EF" w:rsidTr="00F475EF">
        <w:trPr>
          <w:trHeight w:val="407"/>
        </w:trPr>
        <w:tc>
          <w:tcPr>
            <w:tcW w:w="11135" w:type="dxa"/>
            <w:gridSpan w:val="5"/>
          </w:tcPr>
          <w:p w:rsidR="00F475EF" w:rsidRPr="004C05DF" w:rsidRDefault="00F475EF" w:rsidP="00F475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5DF">
              <w:rPr>
                <w:rFonts w:ascii="Times New Roman" w:hAnsi="Times New Roman" w:cs="Times New Roman"/>
                <w:b/>
                <w:sz w:val="36"/>
                <w:szCs w:val="36"/>
              </w:rPr>
              <w:t>Secure Credit Cards</w:t>
            </w:r>
          </w:p>
        </w:tc>
      </w:tr>
      <w:tr w:rsidR="00F475EF" w:rsidTr="00F475EF">
        <w:trPr>
          <w:trHeight w:val="558"/>
        </w:trPr>
        <w:tc>
          <w:tcPr>
            <w:tcW w:w="1886" w:type="dxa"/>
          </w:tcPr>
          <w:p w:rsidR="00F475EF" w:rsidRPr="004C05DF" w:rsidRDefault="00F475EF" w:rsidP="00F4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D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30" w:type="dxa"/>
          </w:tcPr>
          <w:p w:rsidR="00F475EF" w:rsidRPr="004C05DF" w:rsidRDefault="00F475EF" w:rsidP="00F4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Pr="004C05DF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1696" w:type="dxa"/>
          </w:tcPr>
          <w:p w:rsidR="00F475EF" w:rsidRPr="004C05DF" w:rsidRDefault="00F475EF" w:rsidP="00F4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Minimum </w:t>
            </w:r>
          </w:p>
        </w:tc>
        <w:tc>
          <w:tcPr>
            <w:tcW w:w="942" w:type="dxa"/>
          </w:tcPr>
          <w:p w:rsidR="00F475EF" w:rsidRPr="004C05DF" w:rsidRDefault="00F475EF" w:rsidP="00F4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 </w:t>
            </w:r>
          </w:p>
        </w:tc>
        <w:tc>
          <w:tcPr>
            <w:tcW w:w="5181" w:type="dxa"/>
          </w:tcPr>
          <w:p w:rsidR="00F475EF" w:rsidRPr="004C05DF" w:rsidRDefault="00F475EF" w:rsidP="00F4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DF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F475EF" w:rsidTr="00F475EF">
        <w:trPr>
          <w:trHeight w:val="271"/>
        </w:trPr>
        <w:tc>
          <w:tcPr>
            <w:tcW w:w="11135" w:type="dxa"/>
            <w:gridSpan w:val="5"/>
          </w:tcPr>
          <w:p w:rsidR="00F475EF" w:rsidRPr="004C05DF" w:rsidRDefault="00F475EF" w:rsidP="00F4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DF">
              <w:rPr>
                <w:rFonts w:ascii="Times New Roman" w:hAnsi="Times New Roman" w:cs="Times New Roman"/>
                <w:b/>
                <w:sz w:val="24"/>
                <w:szCs w:val="24"/>
              </w:rPr>
              <w:t>Local Banks</w:t>
            </w:r>
          </w:p>
        </w:tc>
      </w:tr>
      <w:tr w:rsidR="00F475EF" w:rsidTr="00F475EF">
        <w:trPr>
          <w:trHeight w:val="829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Savings Bank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$35 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5181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open a secured savings account tied to the card</w:t>
            </w:r>
          </w:p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limits up to $5,000</w:t>
            </w:r>
          </w:p>
        </w:tc>
      </w:tr>
      <w:tr w:rsidR="00F475EF" w:rsidTr="00F475EF">
        <w:trPr>
          <w:trHeight w:val="1387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Cambridge Savings Bank</w:t>
            </w:r>
          </w:p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“Starting Fresh” secured Visa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$19 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$300 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5181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determine your credit limit by providing deposit between $300 and $5,000---in $50 increments</w:t>
            </w:r>
          </w:p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Opportunity to move to revolving credit account with good payment history</w:t>
            </w:r>
          </w:p>
        </w:tc>
      </w:tr>
      <w:tr w:rsidR="00F475EF" w:rsidTr="00F475EF">
        <w:trPr>
          <w:trHeight w:val="605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Century Bank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$35 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$300 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5181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open a secured savings account tied to the card</w:t>
            </w:r>
          </w:p>
        </w:tc>
      </w:tr>
      <w:tr w:rsidR="00F475EF" w:rsidTr="00F475EF">
        <w:trPr>
          <w:trHeight w:val="558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Bank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$300 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5181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open a secured savings account tied to the card</w:t>
            </w:r>
          </w:p>
        </w:tc>
      </w:tr>
      <w:tr w:rsidR="00F475EF" w:rsidTr="00F475EF">
        <w:trPr>
          <w:trHeight w:val="271"/>
        </w:trPr>
        <w:tc>
          <w:tcPr>
            <w:tcW w:w="11135" w:type="dxa"/>
            <w:gridSpan w:val="5"/>
            <w:vAlign w:val="center"/>
          </w:tcPr>
          <w:p w:rsidR="00F475EF" w:rsidRPr="004C05DF" w:rsidRDefault="00F475EF" w:rsidP="00F4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DF">
              <w:rPr>
                <w:rFonts w:ascii="Times New Roman" w:hAnsi="Times New Roman" w:cs="Times New Roman"/>
                <w:b/>
                <w:sz w:val="24"/>
                <w:szCs w:val="24"/>
              </w:rPr>
              <w:t>Not Local</w:t>
            </w:r>
          </w:p>
        </w:tc>
      </w:tr>
      <w:tr w:rsidR="00F475EF" w:rsidTr="00F475EF">
        <w:trPr>
          <w:trHeight w:val="2506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One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A">
              <w:rPr>
                <w:rFonts w:ascii="Times New Roman" w:hAnsi="Times New Roman" w:cs="Times New Roman"/>
                <w:color w:val="021829"/>
                <w:sz w:val="24"/>
                <w:szCs w:val="24"/>
                <w:shd w:val="clear" w:color="auto" w:fill="FFFFFF"/>
              </w:rPr>
              <w:t>Minimum required security deposit gets you a $200 initial credit line.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5181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color w:val="021829"/>
                <w:sz w:val="24"/>
                <w:szCs w:val="24"/>
                <w:shd w:val="clear" w:color="auto" w:fill="FFFFFF"/>
              </w:rPr>
            </w:pPr>
            <w:r w:rsidRPr="00654D7A">
              <w:rPr>
                <w:rFonts w:ascii="Times New Roman" w:hAnsi="Times New Roman" w:cs="Times New Roman"/>
                <w:color w:val="021829"/>
                <w:sz w:val="24"/>
                <w:szCs w:val="24"/>
                <w:shd w:val="clear" w:color="auto" w:fill="FFFFFF"/>
              </w:rPr>
              <w:t>Deposit more than your minimum required security deposit before your account opens to get a higher initial credit line, up to $3,000. </w:t>
            </w:r>
          </w:p>
          <w:p w:rsidR="00F475EF" w:rsidRPr="00654D7A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1829"/>
                <w:sz w:val="24"/>
                <w:szCs w:val="24"/>
                <w:shd w:val="clear" w:color="auto" w:fill="FFFFFF"/>
              </w:rPr>
              <w:t>A</w:t>
            </w:r>
            <w:r w:rsidRPr="00654D7A">
              <w:rPr>
                <w:rFonts w:ascii="Times New Roman" w:hAnsi="Times New Roman" w:cs="Times New Roman"/>
                <w:color w:val="021829"/>
                <w:sz w:val="24"/>
                <w:szCs w:val="24"/>
                <w:shd w:val="clear" w:color="auto" w:fill="FFFFFF"/>
              </w:rPr>
              <w:t>ccess to a higher credit line after making your first 5 monthly payments on time with no additional deposit neede</w:t>
            </w:r>
            <w:r>
              <w:rPr>
                <w:rFonts w:ascii="Arial" w:hAnsi="Arial" w:cs="Arial"/>
                <w:color w:val="021829"/>
                <w:shd w:val="clear" w:color="auto" w:fill="FFFFFF"/>
              </w:rPr>
              <w:t>d</w:t>
            </w:r>
          </w:p>
        </w:tc>
      </w:tr>
      <w:tr w:rsidR="00F475EF" w:rsidTr="00F475EF">
        <w:trPr>
          <w:trHeight w:val="1101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USAA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$35 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475EF" w:rsidRPr="0045362B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2B">
              <w:rPr>
                <w:rStyle w:val="cc-rate-fee-section-ratelarge"/>
                <w:rFonts w:ascii="Times New Roman" w:hAnsi="Times New Roman" w:cs="Times New Roman"/>
                <w:bCs/>
                <w:color w:val="002D4A"/>
                <w:sz w:val="24"/>
                <w:szCs w:val="24"/>
                <w:shd w:val="clear" w:color="auto" w:fill="FFFFFF"/>
              </w:rPr>
              <w:t>10.15</w:t>
            </w:r>
            <w:r>
              <w:rPr>
                <w:rStyle w:val="cc-rate-fee-section-ratelarge"/>
                <w:rFonts w:ascii="Times New Roman" w:hAnsi="Times New Roman" w:cs="Times New Roman"/>
                <w:bCs/>
                <w:color w:val="002D4A"/>
                <w:sz w:val="24"/>
                <w:szCs w:val="24"/>
                <w:shd w:val="clear" w:color="auto" w:fill="FFFFFF"/>
              </w:rPr>
              <w:t xml:space="preserve"> </w:t>
            </w:r>
            <w:r w:rsidRPr="0045362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to</w:t>
            </w:r>
            <w:r w:rsidRPr="0045362B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45362B">
              <w:rPr>
                <w:rStyle w:val="cc-rate-fee-section-ratelarge"/>
                <w:rFonts w:ascii="Times New Roman" w:hAnsi="Times New Roman" w:cs="Times New Roman"/>
                <w:bCs/>
                <w:color w:val="002D4A"/>
                <w:sz w:val="24"/>
                <w:szCs w:val="24"/>
                <w:shd w:val="clear" w:color="auto" w:fill="FFFFFF"/>
              </w:rPr>
              <w:t>20.15</w:t>
            </w:r>
          </w:p>
        </w:tc>
        <w:tc>
          <w:tcPr>
            <w:tcW w:w="5181" w:type="dxa"/>
          </w:tcPr>
          <w:p w:rsidR="00F475EF" w:rsidRPr="0045362B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2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When you apply, you'll open a two-year</w:t>
            </w:r>
            <w:r w:rsidRPr="004536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45362B">
                <w:rPr>
                  <w:rStyle w:val="Hyperlink"/>
                  <w:rFonts w:ascii="Times New Roman" w:hAnsi="Times New Roman" w:cs="Times New Roman"/>
                  <w:color w:val="282828"/>
                  <w:sz w:val="24"/>
                  <w:szCs w:val="24"/>
                  <w:shd w:val="clear" w:color="auto" w:fill="FFFFFF"/>
                </w:rPr>
                <w:t>certificate of deposit (CD)</w:t>
              </w:r>
              <w:r w:rsidRPr="0045362B">
                <w:rPr>
                  <w:rStyle w:val="hiddenmessage"/>
                  <w:rFonts w:ascii="Times New Roman" w:hAnsi="Times New Roman" w:cs="Times New Roman"/>
                  <w:color w:val="282828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  <w:r w:rsidRPr="0045362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with $250 to $5,000. The balance of your CD is your credit limit.</w:t>
            </w:r>
          </w:p>
        </w:tc>
      </w:tr>
      <w:tr w:rsidR="00F475EF" w:rsidTr="00F475EF">
        <w:trPr>
          <w:trHeight w:val="1930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of America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$39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20.49</w:t>
            </w:r>
          </w:p>
        </w:tc>
        <w:tc>
          <w:tcPr>
            <w:tcW w:w="5181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536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Your maximum credit limit (up to $4,900) will be determined by your income, ability to pay and the amount of the security deposit you provide.</w:t>
            </w:r>
          </w:p>
          <w:p w:rsidR="00F475EF" w:rsidRPr="0045362B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After 12 months, your account may be reviewed and you could qualify to have your security deposit returned while you continue to use your card</w:t>
            </w:r>
          </w:p>
        </w:tc>
      </w:tr>
      <w:tr w:rsidR="00F475EF" w:rsidTr="00F475EF">
        <w:trPr>
          <w:trHeight w:val="558"/>
        </w:trPr>
        <w:tc>
          <w:tcPr>
            <w:tcW w:w="188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Sky</w:t>
            </w:r>
          </w:p>
        </w:tc>
        <w:tc>
          <w:tcPr>
            <w:tcW w:w="1430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1696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942" w:type="dxa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5181" w:type="dxa"/>
            <w:shd w:val="clear" w:color="auto" w:fill="FFFFFF" w:themeFill="background1"/>
          </w:tcPr>
          <w:p w:rsidR="00F475EF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line is equal to the size of your deposit; minimum of $200 up to $3,000</w:t>
            </w:r>
          </w:p>
        </w:tc>
      </w:tr>
    </w:tbl>
    <w:p w:rsidR="00F475EF" w:rsidRDefault="00F475EF" w:rsidP="00F475EF">
      <w:pPr>
        <w:tabs>
          <w:tab w:val="left" w:pos="2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05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152525" cy="619125"/>
            <wp:effectExtent l="19050" t="0" r="9525" b="0"/>
            <wp:wrapTight wrapText="bothSides">
              <wp:wrapPolygon edited="0">
                <wp:start x="-357" y="0"/>
                <wp:lineTo x="-357" y="21268"/>
                <wp:lineTo x="21779" y="21268"/>
                <wp:lineTo x="21779" y="0"/>
                <wp:lineTo x="-357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5DF">
        <w:rPr>
          <w:rFonts w:ascii="Times New Roman" w:hAnsi="Times New Roman" w:cs="Times New Roman"/>
          <w:sz w:val="24"/>
          <w:szCs w:val="24"/>
        </w:rPr>
        <w:t xml:space="preserve">SOMERVILLE COMMUNITY </w:t>
      </w:r>
      <w:r>
        <w:rPr>
          <w:rFonts w:ascii="Times New Roman" w:hAnsi="Times New Roman" w:cs="Times New Roman"/>
          <w:sz w:val="24"/>
          <w:szCs w:val="24"/>
        </w:rPr>
        <w:t>CORPORATION</w:t>
      </w:r>
    </w:p>
    <w:p w:rsidR="004C05DF" w:rsidRPr="004C05DF" w:rsidRDefault="004C05DF" w:rsidP="00F475EF">
      <w:pPr>
        <w:rPr>
          <w:rFonts w:ascii="Times New Roman" w:hAnsi="Times New Roman" w:cs="Times New Roman"/>
          <w:sz w:val="24"/>
          <w:szCs w:val="24"/>
        </w:rPr>
      </w:pPr>
    </w:p>
    <w:sectPr w:rsidR="004C05DF" w:rsidRPr="004C05DF" w:rsidSect="003F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5DF"/>
    <w:rsid w:val="001D3C04"/>
    <w:rsid w:val="00246B4C"/>
    <w:rsid w:val="003E14B5"/>
    <w:rsid w:val="003F6567"/>
    <w:rsid w:val="0045362B"/>
    <w:rsid w:val="00465B8E"/>
    <w:rsid w:val="004C05DF"/>
    <w:rsid w:val="006277FB"/>
    <w:rsid w:val="00654D7A"/>
    <w:rsid w:val="0079003D"/>
    <w:rsid w:val="00875104"/>
    <w:rsid w:val="00882261"/>
    <w:rsid w:val="00B073CD"/>
    <w:rsid w:val="00C66B51"/>
    <w:rsid w:val="00F4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67"/>
  </w:style>
  <w:style w:type="paragraph" w:styleId="Heading2">
    <w:name w:val="heading 2"/>
    <w:basedOn w:val="Normal"/>
    <w:link w:val="Heading2Char"/>
    <w:uiPriority w:val="9"/>
    <w:qFormat/>
    <w:rsid w:val="00453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1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362B"/>
    <w:rPr>
      <w:i/>
      <w:iCs/>
    </w:rPr>
  </w:style>
  <w:style w:type="character" w:customStyle="1" w:styleId="apple-converted-space">
    <w:name w:val="apple-converted-space"/>
    <w:basedOn w:val="DefaultParagraphFont"/>
    <w:rsid w:val="0045362B"/>
  </w:style>
  <w:style w:type="character" w:styleId="Hyperlink">
    <w:name w:val="Hyperlink"/>
    <w:basedOn w:val="DefaultParagraphFont"/>
    <w:uiPriority w:val="99"/>
    <w:semiHidden/>
    <w:unhideWhenUsed/>
    <w:rsid w:val="0045362B"/>
    <w:rPr>
      <w:color w:val="0000FF"/>
      <w:u w:val="single"/>
    </w:rPr>
  </w:style>
  <w:style w:type="character" w:customStyle="1" w:styleId="hiddenmessage">
    <w:name w:val="hiddenmessage"/>
    <w:basedOn w:val="DefaultParagraphFont"/>
    <w:rsid w:val="0045362B"/>
  </w:style>
  <w:style w:type="character" w:customStyle="1" w:styleId="cc-rate-fee-section-ratelarge">
    <w:name w:val="cc-rate-fee-section-ratelarge"/>
    <w:basedOn w:val="DefaultParagraphFont"/>
    <w:rsid w:val="0045362B"/>
  </w:style>
  <w:style w:type="character" w:customStyle="1" w:styleId="Heading2Char">
    <w:name w:val="Heading 2 Char"/>
    <w:basedOn w:val="DefaultParagraphFont"/>
    <w:link w:val="Heading2"/>
    <w:uiPriority w:val="9"/>
    <w:rsid w:val="004536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xtsuper">
    <w:name w:val="txt_super"/>
    <w:basedOn w:val="DefaultParagraphFont"/>
    <w:rsid w:val="0045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w. lotti</dc:creator>
  <cp:lastModifiedBy>dmoorehead</cp:lastModifiedBy>
  <cp:revision>2</cp:revision>
  <cp:lastPrinted>2017-07-03T22:13:00Z</cp:lastPrinted>
  <dcterms:created xsi:type="dcterms:W3CDTF">2017-07-03T22:17:00Z</dcterms:created>
  <dcterms:modified xsi:type="dcterms:W3CDTF">2017-07-03T22:17:00Z</dcterms:modified>
</cp:coreProperties>
</file>